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D3" w:rsidRPr="00026DD3" w:rsidRDefault="00026DD3" w:rsidP="00026DD3">
      <w:pPr>
        <w:pStyle w:val="30"/>
        <w:shd w:val="clear" w:color="auto" w:fill="auto"/>
        <w:spacing w:after="0" w:line="240" w:lineRule="atLeast"/>
        <w:ind w:left="-567" w:right="407" w:firstLine="284"/>
        <w:jc w:val="center"/>
      </w:pPr>
      <w:r w:rsidRPr="00026DD3">
        <w:t>Аналитическая справка</w:t>
      </w:r>
    </w:p>
    <w:p w:rsidR="00026DD3" w:rsidRPr="00026DD3" w:rsidRDefault="00026DD3" w:rsidP="00026DD3">
      <w:pPr>
        <w:pStyle w:val="30"/>
        <w:shd w:val="clear" w:color="auto" w:fill="auto"/>
        <w:spacing w:after="0" w:line="240" w:lineRule="atLeast"/>
        <w:ind w:left="-567" w:right="407" w:firstLine="284"/>
        <w:jc w:val="center"/>
      </w:pPr>
      <w:r w:rsidRPr="00026DD3">
        <w:t xml:space="preserve"> по результатам педагогического мониторинга образовательного процесса и детского развития в старшей дошкольной группе «Капелька» </w:t>
      </w:r>
    </w:p>
    <w:p w:rsidR="00026DD3" w:rsidRPr="00026DD3" w:rsidRDefault="00026DD3" w:rsidP="00026DD3">
      <w:pPr>
        <w:pStyle w:val="30"/>
        <w:shd w:val="clear" w:color="auto" w:fill="auto"/>
        <w:spacing w:after="0" w:line="240" w:lineRule="atLeast"/>
        <w:ind w:left="-567" w:right="407" w:firstLine="284"/>
        <w:jc w:val="center"/>
      </w:pPr>
      <w:r w:rsidRPr="00026DD3">
        <w:t>2022-2023 учебный год</w:t>
      </w:r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Style w:val="20"/>
          <w:rFonts w:eastAsiaTheme="minorHAnsi"/>
        </w:rPr>
        <w:t>Воспитатель: Дружинина О.А.</w:t>
      </w:r>
    </w:p>
    <w:p w:rsidR="00026DD3" w:rsidRPr="00026DD3" w:rsidRDefault="00026DD3" w:rsidP="00026DD3">
      <w:pPr>
        <w:ind w:left="-567" w:right="407" w:firstLine="284"/>
        <w:rPr>
          <w:rStyle w:val="10"/>
          <w:rFonts w:eastAsiaTheme="minorHAnsi"/>
          <w:b w:val="0"/>
          <w:bCs w:val="0"/>
          <w:i w:val="0"/>
          <w:iCs w:val="0"/>
        </w:rPr>
      </w:pPr>
      <w:bookmarkStart w:id="0" w:name="bookmark0"/>
    </w:p>
    <w:p w:rsidR="00026DD3" w:rsidRPr="00026DD3" w:rsidRDefault="00026DD3" w:rsidP="00026DD3">
      <w:pPr>
        <w:ind w:left="-567" w:right="407" w:firstLine="284"/>
        <w:rPr>
          <w:rStyle w:val="10"/>
          <w:rFonts w:eastAsiaTheme="minorHAnsi"/>
          <w:b w:val="0"/>
          <w:bCs w:val="0"/>
          <w:i w:val="0"/>
          <w:iCs w:val="0"/>
        </w:rPr>
      </w:pPr>
      <w:r w:rsidRPr="00026DD3">
        <w:rPr>
          <w:rStyle w:val="10"/>
          <w:rFonts w:eastAsiaTheme="minorHAnsi"/>
        </w:rPr>
        <w:t>1 часть</w:t>
      </w:r>
      <w:bookmarkEnd w:id="0"/>
    </w:p>
    <w:p w:rsidR="00026DD3" w:rsidRPr="00026DD3" w:rsidRDefault="00026DD3" w:rsidP="00026DD3">
      <w:pPr>
        <w:ind w:left="-567" w:right="407" w:firstLine="284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widowControl w:val="0"/>
        <w:numPr>
          <w:ilvl w:val="0"/>
          <w:numId w:val="1"/>
        </w:numPr>
        <w:tabs>
          <w:tab w:val="left" w:pos="1199"/>
        </w:tabs>
        <w:spacing w:after="0" w:line="322" w:lineRule="exact"/>
        <w:ind w:left="-567" w:right="40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026DD3">
        <w:rPr>
          <w:rFonts w:ascii="Times New Roman" w:hAnsi="Times New Roman" w:cs="Times New Roman"/>
          <w:sz w:val="28"/>
          <w:szCs w:val="28"/>
        </w:rPr>
        <w:t>Характеристика группы.</w:t>
      </w:r>
      <w:bookmarkEnd w:id="1"/>
    </w:p>
    <w:p w:rsidR="00026DD3" w:rsidRPr="00026DD3" w:rsidRDefault="00026DD3" w:rsidP="00026DD3">
      <w:pPr>
        <w:spacing w:after="0" w:line="317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В группе 19 детей старшего возраста (5 - 6 лет). Из них 7 мальчиков и 12 девочек.</w:t>
      </w:r>
    </w:p>
    <w:p w:rsidR="00026DD3" w:rsidRPr="00026DD3" w:rsidRDefault="00026DD3" w:rsidP="00026DD3">
      <w:pPr>
        <w:spacing w:after="0" w:line="317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widowControl w:val="0"/>
        <w:numPr>
          <w:ilvl w:val="0"/>
          <w:numId w:val="1"/>
        </w:numPr>
        <w:tabs>
          <w:tab w:val="left" w:pos="1199"/>
        </w:tabs>
        <w:spacing w:after="64" w:line="280" w:lineRule="exact"/>
        <w:ind w:left="-567" w:right="40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026DD3">
        <w:rPr>
          <w:rFonts w:ascii="Times New Roman" w:hAnsi="Times New Roman" w:cs="Times New Roman"/>
          <w:sz w:val="28"/>
          <w:szCs w:val="28"/>
        </w:rPr>
        <w:t>Цель мониторинга:</w:t>
      </w:r>
      <w:bookmarkEnd w:id="2"/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-определение уровня усвоения детьми старшей группы образовательной программы ДОУ.</w:t>
      </w:r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widowControl w:val="0"/>
        <w:numPr>
          <w:ilvl w:val="0"/>
          <w:numId w:val="1"/>
        </w:numPr>
        <w:tabs>
          <w:tab w:val="left" w:pos="1199"/>
        </w:tabs>
        <w:spacing w:after="0" w:line="280" w:lineRule="exact"/>
        <w:ind w:left="-567" w:right="40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026DD3">
        <w:rPr>
          <w:rFonts w:ascii="Times New Roman" w:hAnsi="Times New Roman" w:cs="Times New Roman"/>
          <w:sz w:val="28"/>
          <w:szCs w:val="28"/>
        </w:rPr>
        <w:t>Задачи мониторинга:</w:t>
      </w:r>
      <w:bookmarkEnd w:id="3"/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38"/>
        </w:tabs>
        <w:spacing w:after="0" w:line="326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определить уровень усвоения детьми программного материала по образовательным областям;</w:t>
      </w:r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43"/>
        </w:tabs>
        <w:spacing w:after="0" w:line="326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определить уровень усвоения программного материала по группе в целом (по сравнению с прошлым годом/началом года);</w:t>
      </w:r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43"/>
        </w:tabs>
        <w:spacing w:after="0" w:line="322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оптимизировать работу с детьми, наметить направление работы по итогам мониторинга по группе в целом;</w:t>
      </w:r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92"/>
        </w:tabs>
        <w:spacing w:after="0" w:line="280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построить образовательную траекторию развития каждого ребенка.</w:t>
      </w:r>
    </w:p>
    <w:p w:rsidR="00026DD3" w:rsidRPr="00026DD3" w:rsidRDefault="00026DD3" w:rsidP="00026DD3">
      <w:pPr>
        <w:tabs>
          <w:tab w:val="left" w:pos="892"/>
        </w:tabs>
        <w:spacing w:after="0" w:line="280" w:lineRule="exact"/>
        <w:ind w:left="-567" w:right="407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widowControl w:val="0"/>
        <w:numPr>
          <w:ilvl w:val="0"/>
          <w:numId w:val="3"/>
        </w:numPr>
        <w:tabs>
          <w:tab w:val="left" w:pos="1199"/>
        </w:tabs>
        <w:spacing w:after="0" w:line="408" w:lineRule="exact"/>
        <w:ind w:left="-567" w:right="40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026DD3">
        <w:rPr>
          <w:rFonts w:ascii="Times New Roman" w:hAnsi="Times New Roman" w:cs="Times New Roman"/>
          <w:sz w:val="28"/>
          <w:szCs w:val="28"/>
        </w:rPr>
        <w:t>Методы диагностики:</w:t>
      </w:r>
      <w:bookmarkEnd w:id="4"/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92"/>
        </w:tabs>
        <w:spacing w:after="0" w:line="408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наблюдение;</w:t>
      </w:r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92"/>
        </w:tabs>
        <w:spacing w:after="0" w:line="408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игровые упражнения;</w:t>
      </w:r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92"/>
        </w:tabs>
        <w:spacing w:after="0" w:line="408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индивидуальная беседа;</w:t>
      </w:r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92"/>
        </w:tabs>
        <w:spacing w:after="0" w:line="408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тестовые задания;</w:t>
      </w:r>
    </w:p>
    <w:p w:rsidR="00026DD3" w:rsidRPr="00026DD3" w:rsidRDefault="00026DD3" w:rsidP="00026DD3">
      <w:pPr>
        <w:widowControl w:val="0"/>
        <w:numPr>
          <w:ilvl w:val="0"/>
          <w:numId w:val="2"/>
        </w:numPr>
        <w:tabs>
          <w:tab w:val="left" w:pos="892"/>
        </w:tabs>
        <w:spacing w:after="0" w:line="408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беседа с родителями с учетом анкетирования.</w:t>
      </w:r>
    </w:p>
    <w:p w:rsidR="00026DD3" w:rsidRPr="00026DD3" w:rsidRDefault="00026DD3" w:rsidP="00026DD3">
      <w:pPr>
        <w:tabs>
          <w:tab w:val="left" w:pos="892"/>
        </w:tabs>
        <w:spacing w:after="0" w:line="408" w:lineRule="exact"/>
        <w:ind w:left="-567" w:right="407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i/>
          <w:sz w:val="28"/>
          <w:szCs w:val="28"/>
        </w:rPr>
      </w:pPr>
      <w:r w:rsidRPr="00026DD3">
        <w:rPr>
          <w:rFonts w:ascii="Times New Roman" w:hAnsi="Times New Roman" w:cs="Times New Roman"/>
          <w:i/>
          <w:sz w:val="28"/>
          <w:szCs w:val="28"/>
        </w:rPr>
        <w:t>Обследование проводилось по пяти образовательным областям:</w:t>
      </w:r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-физическое развитие;</w:t>
      </w:r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-познавательное развитие;</w:t>
      </w:r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-речевое развитие;</w:t>
      </w:r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-социально - коммуникативное развитие;</w:t>
      </w:r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-художественно-эстетическое развитие.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26DD3">
        <w:rPr>
          <w:b/>
          <w:bCs/>
          <w:color w:val="000000"/>
          <w:sz w:val="28"/>
          <w:szCs w:val="28"/>
        </w:rPr>
        <w:lastRenderedPageBreak/>
        <w:t>Мониторинг проводился по следующим областям: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26DD3">
        <w:rPr>
          <w:color w:val="000000"/>
          <w:sz w:val="28"/>
          <w:szCs w:val="28"/>
        </w:rPr>
        <w:t>Речевое развитие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026DD3">
        <w:rPr>
          <w:color w:val="000000"/>
          <w:sz w:val="28"/>
          <w:szCs w:val="28"/>
        </w:rPr>
        <w:t>Познавательное развитие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026DD3">
        <w:rPr>
          <w:color w:val="000000"/>
          <w:sz w:val="28"/>
          <w:szCs w:val="28"/>
        </w:rPr>
        <w:t>Социально-коммуникативное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026DD3">
        <w:rPr>
          <w:color w:val="000000"/>
          <w:sz w:val="28"/>
          <w:szCs w:val="28"/>
        </w:rPr>
        <w:t>Художественно-эстетическое развитие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  <w:r w:rsidRPr="00026DD3">
        <w:rPr>
          <w:color w:val="000000"/>
          <w:sz w:val="28"/>
          <w:szCs w:val="28"/>
        </w:rPr>
        <w:t>Физическое развитие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26DD3">
        <w:rPr>
          <w:b/>
          <w:bCs/>
          <w:color w:val="000000"/>
          <w:sz w:val="28"/>
          <w:szCs w:val="28"/>
        </w:rPr>
        <w:t>Результаты: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26DD3">
        <w:rPr>
          <w:color w:val="000000"/>
          <w:sz w:val="28"/>
          <w:szCs w:val="28"/>
        </w:rPr>
        <w:t>Программный материал (по всем 5 образовательным областям) усвоен детьми старшей группы:</w:t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  <w:sz w:val="28"/>
          <w:szCs w:val="28"/>
        </w:rPr>
      </w:pP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000000"/>
          <w:sz w:val="28"/>
          <w:szCs w:val="28"/>
        </w:rPr>
      </w:pPr>
      <w:r w:rsidRPr="00026DD3">
        <w:rPr>
          <w:b/>
          <w:bCs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</w:p>
    <w:p w:rsidR="00026DD3" w:rsidRPr="00026DD3" w:rsidRDefault="00026DD3" w:rsidP="00026DD3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  <w:sz w:val="28"/>
          <w:szCs w:val="28"/>
        </w:rPr>
      </w:pPr>
    </w:p>
    <w:p w:rsidR="00026DD3" w:rsidRPr="00026DD3" w:rsidRDefault="00026DD3" w:rsidP="00026DD3">
      <w:pPr>
        <w:spacing w:after="0" w:line="408" w:lineRule="exact"/>
        <w:ind w:left="-567" w:right="407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spacing w:after="0" w:line="280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Style w:val="40"/>
          <w:rFonts w:eastAsiaTheme="minorHAnsi"/>
          <w:b w:val="0"/>
          <w:bCs w:val="0"/>
          <w:i w:val="0"/>
          <w:iCs w:val="0"/>
        </w:rPr>
        <w:t>2 часть</w:t>
      </w:r>
    </w:p>
    <w:p w:rsidR="00026DD3" w:rsidRPr="00026DD3" w:rsidRDefault="00026DD3" w:rsidP="00026DD3">
      <w:pPr>
        <w:spacing w:line="280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026DD3">
        <w:rPr>
          <w:rFonts w:ascii="Times New Roman" w:hAnsi="Times New Roman" w:cs="Times New Roman"/>
          <w:sz w:val="28"/>
          <w:szCs w:val="28"/>
        </w:rPr>
        <w:t>2.1 Физическое развитие</w:t>
      </w:r>
      <w:bookmarkEnd w:id="5"/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По результатам проведенной диагностики, к концу учебного года основные виды движений -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</w:t>
      </w:r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26DD3">
        <w:rPr>
          <w:rFonts w:ascii="Times New Roman" w:hAnsi="Times New Roman" w:cs="Times New Roman"/>
          <w:sz w:val="28"/>
          <w:szCs w:val="28"/>
        </w:rPr>
        <w:lastRenderedPageBreak/>
        <w:t>Дети с ненормативным развитием составляют 10%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</w:t>
      </w:r>
      <w:proofErr w:type="gramEnd"/>
    </w:p>
    <w:p w:rsidR="00026DD3" w:rsidRPr="00026DD3" w:rsidRDefault="00026DD3" w:rsidP="00026DD3">
      <w:pPr>
        <w:spacing w:after="0" w:line="322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Style w:val="21"/>
          <w:rFonts w:eastAsiaTheme="minorHAnsi"/>
        </w:rPr>
        <w:t>Рекомендации:</w:t>
      </w:r>
      <w:r w:rsidRPr="00026DD3">
        <w:rPr>
          <w:rFonts w:ascii="Times New Roman" w:hAnsi="Times New Roman" w:cs="Times New Roman"/>
          <w:sz w:val="28"/>
          <w:szCs w:val="28"/>
        </w:rPr>
        <w:t xml:space="preserve"> чаще проводить индивидуальную работу, 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026DD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26DD3">
        <w:rPr>
          <w:rFonts w:ascii="Times New Roman" w:hAnsi="Times New Roman" w:cs="Times New Roman"/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осанки, закаливание). Повышать популярность принципов здорового образа жизни в семейном воспитании, проводить совместные спортивные </w:t>
      </w:r>
      <w:proofErr w:type="spellStart"/>
      <w:r w:rsidRPr="00026DD3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026DD3">
        <w:rPr>
          <w:rFonts w:ascii="Times New Roman" w:hAnsi="Times New Roman" w:cs="Times New Roman"/>
          <w:sz w:val="28"/>
          <w:szCs w:val="28"/>
        </w:rPr>
        <w:t xml:space="preserve"> родительские мероприятия.</w:t>
      </w:r>
    </w:p>
    <w:p w:rsidR="00026DD3" w:rsidRPr="00026DD3" w:rsidRDefault="00026DD3" w:rsidP="00026DD3">
      <w:pPr>
        <w:widowControl w:val="0"/>
        <w:numPr>
          <w:ilvl w:val="0"/>
          <w:numId w:val="4"/>
        </w:numPr>
        <w:tabs>
          <w:tab w:val="left" w:pos="1184"/>
        </w:tabs>
        <w:spacing w:after="0" w:line="322" w:lineRule="exact"/>
        <w:ind w:left="-567" w:right="40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026DD3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bookmarkEnd w:id="6"/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По данным результатам можно сделать вывод, что за год дети усвоили программный материал и овладели необходимыми знаниями, умениями и навыками. Хорошо развиты элементарные математические представления и навыки конструирования.</w:t>
      </w:r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Дети, имеющие высокий и средний 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</w:t>
      </w:r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026DD3" w:rsidRPr="00026DD3" w:rsidRDefault="00026DD3" w:rsidP="00026DD3">
      <w:pPr>
        <w:tabs>
          <w:tab w:val="left" w:pos="2813"/>
        </w:tabs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Style w:val="21"/>
          <w:rFonts w:eastAsiaTheme="minorHAnsi"/>
        </w:rPr>
        <w:t>Рекомендации:</w:t>
      </w:r>
      <w:r w:rsidRPr="00026DD3">
        <w:rPr>
          <w:rFonts w:ascii="Times New Roman" w:hAnsi="Times New Roman" w:cs="Times New Roman"/>
          <w:sz w:val="28"/>
          <w:szCs w:val="28"/>
        </w:rPr>
        <w:tab/>
        <w:t>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026DD3" w:rsidRPr="00026DD3" w:rsidRDefault="00026DD3" w:rsidP="00026DD3">
      <w:pPr>
        <w:tabs>
          <w:tab w:val="left" w:pos="2813"/>
        </w:tabs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widowControl w:val="0"/>
        <w:numPr>
          <w:ilvl w:val="0"/>
          <w:numId w:val="4"/>
        </w:numPr>
        <w:tabs>
          <w:tab w:val="left" w:pos="1184"/>
        </w:tabs>
        <w:spacing w:after="0" w:line="322" w:lineRule="exact"/>
        <w:ind w:left="-567" w:right="407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026DD3">
        <w:rPr>
          <w:rFonts w:ascii="Times New Roman" w:hAnsi="Times New Roman" w:cs="Times New Roman"/>
          <w:sz w:val="28"/>
          <w:szCs w:val="28"/>
        </w:rPr>
        <w:t>Речевое развитие</w:t>
      </w:r>
      <w:bookmarkEnd w:id="7"/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tabs>
          <w:tab w:val="left" w:pos="3221"/>
        </w:tabs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 xml:space="preserve">По итогам сравнительного анализа показателей начала и конца учебного года, можно сделать следующие выводы. К концу учебного года, уровень </w:t>
      </w:r>
      <w:r w:rsidRPr="00026DD3">
        <w:rPr>
          <w:rFonts w:ascii="Times New Roman" w:hAnsi="Times New Roman" w:cs="Times New Roman"/>
          <w:sz w:val="28"/>
          <w:szCs w:val="28"/>
        </w:rPr>
        <w:lastRenderedPageBreak/>
        <w:t xml:space="preserve">знаний, умений и навыков детей старшей группы </w:t>
      </w:r>
      <w:proofErr w:type="spellStart"/>
      <w:r w:rsidRPr="00026DD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26DD3">
        <w:rPr>
          <w:rFonts w:ascii="Times New Roman" w:hAnsi="Times New Roman" w:cs="Times New Roman"/>
          <w:sz w:val="28"/>
          <w:szCs w:val="28"/>
        </w:rPr>
        <w:t xml:space="preserve"> направленности 6-го года жизни по разделу «Речевое развитие» достиг хороших результатов:</w:t>
      </w:r>
      <w:r w:rsidRPr="00026DD3">
        <w:rPr>
          <w:rFonts w:ascii="Times New Roman" w:hAnsi="Times New Roman" w:cs="Times New Roman"/>
          <w:sz w:val="28"/>
          <w:szCs w:val="28"/>
        </w:rPr>
        <w:tab/>
        <w:t>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Программный материал в данной образовательной области усвоен на среднем уровне.</w:t>
      </w:r>
    </w:p>
    <w:p w:rsidR="00026DD3" w:rsidRPr="00026DD3" w:rsidRDefault="00026DD3" w:rsidP="00026DD3">
      <w:pPr>
        <w:tabs>
          <w:tab w:val="left" w:pos="2683"/>
        </w:tabs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Style w:val="21"/>
          <w:rFonts w:eastAsiaTheme="minorHAnsi"/>
        </w:rPr>
        <w:t>Рекомендации:</w:t>
      </w:r>
      <w:r w:rsidRPr="00026DD3">
        <w:rPr>
          <w:rFonts w:ascii="Times New Roman" w:hAnsi="Times New Roman" w:cs="Times New Roman"/>
          <w:sz w:val="28"/>
          <w:szCs w:val="28"/>
        </w:rPr>
        <w:tab/>
        <w:t xml:space="preserve">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026DD3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026DD3">
        <w:rPr>
          <w:rFonts w:ascii="Times New Roman" w:hAnsi="Times New Roman" w:cs="Times New Roman"/>
          <w:sz w:val="28"/>
          <w:szCs w:val="28"/>
        </w:rPr>
        <w:t xml:space="preserve"> рассказывать стихи, составлять рассказы по сюжетным картинкам.</w:t>
      </w:r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spacing w:line="280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026DD3">
        <w:rPr>
          <w:rFonts w:ascii="Times New Roman" w:hAnsi="Times New Roman" w:cs="Times New Roman"/>
          <w:sz w:val="28"/>
          <w:szCs w:val="28"/>
        </w:rPr>
        <w:t>2.4 Социально - коммуникативное развитие</w:t>
      </w:r>
      <w:bookmarkEnd w:id="8"/>
    </w:p>
    <w:p w:rsidR="00026DD3" w:rsidRPr="00026DD3" w:rsidRDefault="00026DD3" w:rsidP="00026DD3">
      <w:pPr>
        <w:spacing w:after="0" w:line="346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 xml:space="preserve">По данным мониторинга видно, что программный материал образовательной области усвоен детьми на </w:t>
      </w:r>
      <w:proofErr w:type="gramStart"/>
      <w:r w:rsidRPr="00026DD3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026DD3">
        <w:rPr>
          <w:rFonts w:ascii="Times New Roman" w:hAnsi="Times New Roman" w:cs="Times New Roman"/>
          <w:sz w:val="28"/>
          <w:szCs w:val="28"/>
        </w:rPr>
        <w:t xml:space="preserve"> и средних уровнях. Дошкольники старшей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</w:t>
      </w:r>
      <w:r w:rsidRPr="00026DD3">
        <w:rPr>
          <w:rStyle w:val="22"/>
          <w:rFonts w:eastAsiaTheme="minorHAnsi"/>
        </w:rPr>
        <w:t>ш</w:t>
      </w:r>
      <w:r w:rsidRPr="00026DD3">
        <w:rPr>
          <w:rFonts w:ascii="Times New Roman" w:hAnsi="Times New Roman" w:cs="Times New Roman"/>
          <w:sz w:val="28"/>
          <w:szCs w:val="28"/>
        </w:rPr>
        <w:t>ки. У детей данной группы к концу года сформировались навыки организованного поведения в детском саду, дома и на улице. Также воспитанники старшей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026DD3" w:rsidRPr="00026DD3" w:rsidRDefault="00026DD3" w:rsidP="00026DD3">
      <w:pPr>
        <w:tabs>
          <w:tab w:val="left" w:pos="2770"/>
        </w:tabs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Style w:val="21"/>
          <w:rFonts w:eastAsiaTheme="minorHAnsi"/>
        </w:rPr>
        <w:t>Рекомендации:</w:t>
      </w:r>
      <w:r w:rsidRPr="00026DD3">
        <w:rPr>
          <w:rFonts w:ascii="Times New Roman" w:hAnsi="Times New Roman" w:cs="Times New Roman"/>
          <w:sz w:val="28"/>
          <w:szCs w:val="28"/>
        </w:rPr>
        <w:tab/>
        <w:t xml:space="preserve">на основании выше изложенного необходимо продолжать работу развивающих проблемно-практических и </w:t>
      </w:r>
      <w:proofErr w:type="spellStart"/>
      <w:r w:rsidRPr="00026DD3">
        <w:rPr>
          <w:rFonts w:ascii="Times New Roman" w:hAnsi="Times New Roman" w:cs="Times New Roman"/>
          <w:sz w:val="28"/>
          <w:szCs w:val="28"/>
        </w:rPr>
        <w:t>проблемно</w:t>
      </w:r>
      <w:r w:rsidRPr="00026DD3">
        <w:rPr>
          <w:rFonts w:ascii="Times New Roman" w:hAnsi="Times New Roman" w:cs="Times New Roman"/>
          <w:sz w:val="28"/>
          <w:szCs w:val="28"/>
        </w:rPr>
        <w:softHyphen/>
        <w:t>игровых</w:t>
      </w:r>
      <w:proofErr w:type="spellEnd"/>
      <w:r w:rsidRPr="00026DD3">
        <w:rPr>
          <w:rFonts w:ascii="Times New Roman" w:hAnsi="Times New Roman" w:cs="Times New Roman"/>
          <w:sz w:val="28"/>
          <w:szCs w:val="28"/>
        </w:rPr>
        <w:t xml:space="preserve"> ситуаций, связанных с решением социально и нравственно значимых </w:t>
      </w:r>
      <w:r w:rsidRPr="00026DD3">
        <w:rPr>
          <w:rFonts w:ascii="Times New Roman" w:hAnsi="Times New Roman" w:cs="Times New Roman"/>
          <w:sz w:val="28"/>
          <w:szCs w:val="28"/>
        </w:rPr>
        <w:lastRenderedPageBreak/>
        <w:t xml:space="preserve">вопросов. Необходимо продолжать уделять внимание формированию культуры общения </w:t>
      </w:r>
      <w:proofErr w:type="gramStart"/>
      <w:r w:rsidRPr="00026D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6DD3">
        <w:rPr>
          <w:rFonts w:ascii="Times New Roman" w:hAnsi="Times New Roman" w:cs="Times New Roman"/>
          <w:sz w:val="28"/>
          <w:szCs w:val="28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026DD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6DD3">
        <w:rPr>
          <w:rFonts w:ascii="Times New Roman" w:hAnsi="Times New Roman" w:cs="Times New Roman"/>
          <w:sz w:val="28"/>
          <w:szCs w:val="28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- ролевых игр, закреплению вести диалоги, принимать игровые задачи.</w:t>
      </w:r>
    </w:p>
    <w:p w:rsidR="00026DD3" w:rsidRPr="00026DD3" w:rsidRDefault="00026DD3" w:rsidP="00026DD3">
      <w:pPr>
        <w:spacing w:after="0" w:line="408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spacing w:line="317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026DD3">
        <w:rPr>
          <w:rFonts w:ascii="Times New Roman" w:hAnsi="Times New Roman" w:cs="Times New Roman"/>
          <w:sz w:val="28"/>
          <w:szCs w:val="28"/>
        </w:rPr>
        <w:t>2.5. Художественно - эстетическое развитие</w:t>
      </w:r>
      <w:bookmarkEnd w:id="9"/>
    </w:p>
    <w:p w:rsidR="00026DD3" w:rsidRPr="00026DD3" w:rsidRDefault="00026DD3" w:rsidP="00026DD3">
      <w:pPr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Программный материал в данной области усвоен детьми на среднем уровне. Дети к концу года могут в правильной последовательности выполнять работу, создавать несложные сюжетные композиции изображения по мотивам народных игрушек. Практически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</w:t>
      </w:r>
    </w:p>
    <w:p w:rsidR="00026DD3" w:rsidRPr="00026DD3" w:rsidRDefault="00026DD3" w:rsidP="00026DD3">
      <w:pPr>
        <w:spacing w:after="56" w:line="317" w:lineRule="exact"/>
        <w:ind w:left="-567" w:right="407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объемного образа и все дети до конца и аккуратно выполняют плоскую лепку. Дошкольники старшей группы также умеют правильно держать ножницы и правильно вырезать из бумаги, убирать свое рабочее место.</w:t>
      </w:r>
    </w:p>
    <w:p w:rsidR="00026DD3" w:rsidRPr="00026DD3" w:rsidRDefault="00026DD3" w:rsidP="00026DD3">
      <w:pPr>
        <w:tabs>
          <w:tab w:val="left" w:pos="2773"/>
        </w:tabs>
        <w:spacing w:after="0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Style w:val="21"/>
          <w:rFonts w:eastAsiaTheme="minorHAnsi"/>
        </w:rPr>
        <w:t>Рекомендации:</w:t>
      </w:r>
      <w:r w:rsidRPr="00026DD3">
        <w:rPr>
          <w:rFonts w:ascii="Times New Roman" w:hAnsi="Times New Roman" w:cs="Times New Roman"/>
          <w:sz w:val="28"/>
          <w:szCs w:val="28"/>
        </w:rPr>
        <w:tab/>
        <w:t xml:space="preserve">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r w:rsidRPr="00026DD3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026DD3">
        <w:rPr>
          <w:rFonts w:ascii="Times New Roman" w:hAnsi="Times New Roman" w:cs="Times New Roman"/>
          <w:sz w:val="28"/>
          <w:szCs w:val="28"/>
        </w:rPr>
        <w:t xml:space="preserve"> - родительского творчества.</w:t>
      </w:r>
    </w:p>
    <w:p w:rsidR="00026DD3" w:rsidRPr="00026DD3" w:rsidRDefault="00026DD3" w:rsidP="00026DD3">
      <w:pPr>
        <w:pStyle w:val="30"/>
        <w:shd w:val="clear" w:color="auto" w:fill="auto"/>
        <w:spacing w:after="0"/>
        <w:ind w:left="-567" w:right="407" w:firstLine="284"/>
        <w:jc w:val="both"/>
      </w:pPr>
      <w:r w:rsidRPr="00026DD3">
        <w:t>Выводы:</w:t>
      </w:r>
    </w:p>
    <w:p w:rsidR="00026DD3" w:rsidRPr="00026DD3" w:rsidRDefault="00026DD3" w:rsidP="00026DD3">
      <w:pPr>
        <w:spacing w:after="0" w:line="346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026DD3" w:rsidRPr="00026DD3" w:rsidRDefault="00026DD3" w:rsidP="00026DD3">
      <w:pPr>
        <w:spacing w:after="0" w:line="346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Полученные результаты говорят о стабильности в усвоении программы ДОУ детьми по всем разделам.</w:t>
      </w:r>
    </w:p>
    <w:p w:rsidR="00026DD3" w:rsidRPr="00026DD3" w:rsidRDefault="00026DD3" w:rsidP="00026DD3">
      <w:pPr>
        <w:tabs>
          <w:tab w:val="left" w:pos="873"/>
        </w:tabs>
        <w:spacing w:after="0" w:line="509" w:lineRule="exact"/>
        <w:ind w:left="-567" w:right="407"/>
        <w:rPr>
          <w:rFonts w:ascii="Times New Roman" w:hAnsi="Times New Roman" w:cs="Times New Roman"/>
          <w:sz w:val="28"/>
          <w:szCs w:val="28"/>
        </w:rPr>
      </w:pPr>
    </w:p>
    <w:p w:rsidR="00026DD3" w:rsidRPr="00026DD3" w:rsidRDefault="00026DD3" w:rsidP="00026DD3">
      <w:pPr>
        <w:pStyle w:val="30"/>
        <w:shd w:val="clear" w:color="auto" w:fill="auto"/>
        <w:spacing w:after="0" w:line="350" w:lineRule="exact"/>
        <w:ind w:left="-567" w:right="407" w:firstLine="284"/>
        <w:jc w:val="both"/>
      </w:pPr>
      <w:r w:rsidRPr="00026DD3">
        <w:t>Факторы, положительно повлиявшие на результаты педагогической диагностики:</w:t>
      </w:r>
    </w:p>
    <w:p w:rsidR="00026DD3" w:rsidRPr="00026DD3" w:rsidRDefault="00026DD3" w:rsidP="00026DD3">
      <w:pPr>
        <w:spacing w:after="0" w:line="346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026DD3" w:rsidRPr="00026DD3" w:rsidRDefault="00026DD3" w:rsidP="00026DD3">
      <w:pPr>
        <w:spacing w:after="296" w:line="346" w:lineRule="exact"/>
        <w:ind w:left="-567" w:right="407" w:firstLine="284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Очевиден положительный результат проделанной работы: низкий уровень усвоения программы детьми отсутствует,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026DD3" w:rsidRPr="00026DD3" w:rsidRDefault="00026DD3" w:rsidP="00026DD3">
      <w:pPr>
        <w:pStyle w:val="30"/>
        <w:shd w:val="clear" w:color="auto" w:fill="auto"/>
        <w:spacing w:after="0" w:line="350" w:lineRule="exact"/>
        <w:ind w:left="-567" w:right="407" w:firstLine="284"/>
        <w:jc w:val="both"/>
      </w:pPr>
      <w:r w:rsidRPr="00026DD3"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026DD3" w:rsidRPr="00026DD3" w:rsidRDefault="00026DD3" w:rsidP="00026DD3">
      <w:pPr>
        <w:widowControl w:val="0"/>
        <w:numPr>
          <w:ilvl w:val="0"/>
          <w:numId w:val="5"/>
        </w:numPr>
        <w:tabs>
          <w:tab w:val="left" w:pos="920"/>
        </w:tabs>
        <w:spacing w:after="0" w:line="346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026DD3" w:rsidRPr="00026DD3" w:rsidRDefault="00026DD3" w:rsidP="00026DD3">
      <w:pPr>
        <w:widowControl w:val="0"/>
        <w:numPr>
          <w:ilvl w:val="0"/>
          <w:numId w:val="5"/>
        </w:numPr>
        <w:tabs>
          <w:tab w:val="left" w:pos="978"/>
        </w:tabs>
        <w:spacing w:after="0" w:line="346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Самообразование педагогов.</w:t>
      </w:r>
    </w:p>
    <w:p w:rsidR="00026DD3" w:rsidRPr="00026DD3" w:rsidRDefault="00026DD3" w:rsidP="00026DD3">
      <w:pPr>
        <w:widowControl w:val="0"/>
        <w:numPr>
          <w:ilvl w:val="0"/>
          <w:numId w:val="5"/>
        </w:numPr>
        <w:tabs>
          <w:tab w:val="left" w:pos="978"/>
        </w:tabs>
        <w:spacing w:after="0" w:line="346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Работа по взаимодействию педагогов ДОО с семьями воспитанников.</w:t>
      </w:r>
    </w:p>
    <w:p w:rsidR="00026DD3" w:rsidRPr="00026DD3" w:rsidRDefault="00026DD3" w:rsidP="00026DD3">
      <w:pPr>
        <w:widowControl w:val="0"/>
        <w:numPr>
          <w:ilvl w:val="0"/>
          <w:numId w:val="5"/>
        </w:numPr>
        <w:tabs>
          <w:tab w:val="left" w:pos="1018"/>
        </w:tabs>
        <w:spacing w:after="0" w:line="346" w:lineRule="exact"/>
        <w:ind w:left="-567" w:right="4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6DD3">
        <w:rPr>
          <w:rFonts w:ascii="Times New Roman" w:hAnsi="Times New Roman" w:cs="Times New Roman"/>
          <w:sz w:val="28"/>
          <w:szCs w:val="28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432EB5" w:rsidRPr="00026DD3" w:rsidRDefault="00432EB5" w:rsidP="00026DD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32EB5" w:rsidRPr="00026DD3" w:rsidSect="0043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674269"/>
    <w:multiLevelType w:val="multilevel"/>
    <w:tmpl w:val="DAC428E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694E49"/>
    <w:multiLevelType w:val="multilevel"/>
    <w:tmpl w:val="1758C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8133A7"/>
    <w:multiLevelType w:val="multilevel"/>
    <w:tmpl w:val="7D360A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A59EB"/>
    <w:multiLevelType w:val="multilevel"/>
    <w:tmpl w:val="8CC0118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DD3"/>
    <w:rsid w:val="00026DD3"/>
    <w:rsid w:val="0043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26D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026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;Курсив"/>
    <w:basedOn w:val="2"/>
    <w:rsid w:val="00026DD3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rsid w:val="00026DD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026D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026DD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026DD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026DD3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026DD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26DD3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02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соц.комм. Развю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Худ.эст .разв.</c:v>
                </c:pt>
                <c:pt idx="4">
                  <c:v>физисечкое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0.55000000000000004</c:v>
                </c:pt>
                <c:pt idx="2">
                  <c:v>0.55000000000000004</c:v>
                </c:pt>
                <c:pt idx="3">
                  <c:v>0.55000000000000004</c:v>
                </c:pt>
                <c:pt idx="4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соц.комм. Развю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Худ.эст .разв.</c:v>
                </c:pt>
                <c:pt idx="4">
                  <c:v>физисечкое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0.71000000000000019</c:v>
                </c:pt>
                <c:pt idx="1">
                  <c:v>0.71000000000000019</c:v>
                </c:pt>
                <c:pt idx="2">
                  <c:v>0.70000000000000018</c:v>
                </c:pt>
                <c:pt idx="3">
                  <c:v>0.71000000000000019</c:v>
                </c:pt>
                <c:pt idx="4">
                  <c:v>0.75000000000000022</c:v>
                </c:pt>
              </c:numCache>
            </c:numRef>
          </c:val>
        </c:ser>
        <c:axId val="169508864"/>
        <c:axId val="169510400"/>
      </c:barChart>
      <c:catAx>
        <c:axId val="169508864"/>
        <c:scaling>
          <c:orientation val="minMax"/>
        </c:scaling>
        <c:axPos val="b"/>
        <c:tickLblPos val="nextTo"/>
        <c:crossAx val="169510400"/>
        <c:crosses val="autoZero"/>
        <c:auto val="1"/>
        <c:lblAlgn val="ctr"/>
        <c:lblOffset val="100"/>
      </c:catAx>
      <c:valAx>
        <c:axId val="169510400"/>
        <c:scaling>
          <c:orientation val="minMax"/>
        </c:scaling>
        <c:axPos val="l"/>
        <c:majorGridlines/>
        <c:numFmt formatCode="0%" sourceLinked="1"/>
        <c:tickLblPos val="nextTo"/>
        <c:crossAx val="1695088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2023-06-03T06:24:00Z</dcterms:created>
  <dcterms:modified xsi:type="dcterms:W3CDTF">2023-06-03T06:28:00Z</dcterms:modified>
</cp:coreProperties>
</file>